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E050EC1" wp14:editId="6313D26F">
            <wp:simplePos x="0" y="0"/>
            <wp:positionH relativeFrom="column">
              <wp:posOffset>1640205</wp:posOffset>
            </wp:positionH>
            <wp:positionV relativeFrom="paragraph">
              <wp:posOffset>-493395</wp:posOffset>
            </wp:positionV>
            <wp:extent cx="2292985" cy="1621155"/>
            <wp:effectExtent l="0" t="0" r="0" b="0"/>
            <wp:wrapTopAndBottom/>
            <wp:docPr id="4" name="Resim 4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T.C.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KIRKLARELİ ÜNİVERSİTESİ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……………………..MESLEK YÜKSEKOKULU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BÖLÜMÜ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PROGRAMI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673">
        <w:rPr>
          <w:rFonts w:ascii="Times New Roman" w:hAnsi="Times New Roman" w:cs="Times New Roman"/>
          <w:b/>
          <w:sz w:val="32"/>
          <w:szCs w:val="24"/>
        </w:rPr>
        <w:t>ÖDEV BAŞLIĞI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ADI-SOYADI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NUMARASI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5038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DERSİN ADI</w:t>
      </w:r>
    </w:p>
    <w:p w:rsidR="00673485" w:rsidRPr="00797673" w:rsidRDefault="00885038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ÖĞRETİM ELEMANI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lastRenderedPageBreak/>
        <w:t>KIRKLARELİ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AY-YIL</w:t>
      </w:r>
    </w:p>
    <w:p w:rsidR="00E06CF8" w:rsidRPr="004112A8" w:rsidRDefault="00E06CF8" w:rsidP="00E06CF8">
      <w:pPr>
        <w:rPr>
          <w:rFonts w:ascii="Times New Roman" w:hAnsi="Times New Roman"/>
        </w:rPr>
        <w:sectPr w:rsidR="00E06CF8" w:rsidRPr="004112A8" w:rsidSect="00673485">
          <w:footnotePr>
            <w:numRestart w:val="eachPage"/>
          </w:footnotePr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E06CF8" w:rsidRPr="004112A8" w:rsidRDefault="00E06CF8" w:rsidP="00E06CF8">
      <w:pPr>
        <w:jc w:val="both"/>
        <w:rPr>
          <w:rFonts w:ascii="Times New Roman" w:hAnsi="Times New Roman"/>
          <w:sz w:val="24"/>
        </w:rPr>
        <w:sectPr w:rsidR="00E06CF8" w:rsidRPr="004112A8" w:rsidSect="00CB63D6">
          <w:footerReference w:type="default" r:id="rId9"/>
          <w:footnotePr>
            <w:numRestart w:val="eachPage"/>
          </w:footnotePr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E06CF8" w:rsidRPr="006C3866" w:rsidRDefault="00E06CF8" w:rsidP="006C3866">
      <w:pPr>
        <w:pStyle w:val="indekilerekillerTablolar"/>
        <w:spacing w:before="120" w:after="120"/>
      </w:pPr>
      <w:bookmarkStart w:id="1" w:name="_Toc6239006"/>
      <w:bookmarkStart w:id="2" w:name="_Toc55557213"/>
      <w:r w:rsidRPr="006C3866">
        <w:lastRenderedPageBreak/>
        <w:t>İÇİNDEKİLER</w:t>
      </w:r>
      <w:bookmarkEnd w:id="1"/>
      <w:bookmarkEnd w:id="2"/>
    </w:p>
    <w:p w:rsidR="005F5CC1" w:rsidRDefault="008544F3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r w:rsidRPr="006C3866">
        <w:rPr>
          <w:b w:val="0"/>
        </w:rPr>
        <w:fldChar w:fldCharType="begin"/>
      </w:r>
      <w:r w:rsidR="007A1705" w:rsidRPr="006C3866">
        <w:rPr>
          <w:b w:val="0"/>
        </w:rPr>
        <w:instrText xml:space="preserve"> TOC \o "1-3" \h \z \u </w:instrText>
      </w:r>
      <w:r w:rsidRPr="006C3866">
        <w:rPr>
          <w:b w:val="0"/>
        </w:rPr>
        <w:fldChar w:fldCharType="separate"/>
      </w:r>
      <w:hyperlink w:anchor="_Toc55557213" w:history="1">
        <w:r w:rsidR="005F5CC1" w:rsidRPr="00B6761D">
          <w:rPr>
            <w:rStyle w:val="Kpr"/>
          </w:rPr>
          <w:t>İÇİNDEKİLER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_Toc55557213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iii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4" w:history="1">
        <w:r w:rsidR="005F5CC1" w:rsidRPr="00B6761D">
          <w:rPr>
            <w:rStyle w:val="Kpr"/>
          </w:rPr>
          <w:t>TABLOLAR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_Toc55557214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iv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5" w:history="1">
        <w:r w:rsidR="005F5CC1" w:rsidRPr="00B6761D">
          <w:rPr>
            <w:rStyle w:val="Kpr"/>
          </w:rPr>
          <w:t>ŞEKİLLER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_Toc55557215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6" w:history="1">
        <w:r w:rsidR="005F5CC1" w:rsidRPr="00B6761D">
          <w:rPr>
            <w:rStyle w:val="Kpr"/>
          </w:rPr>
          <w:t>KISALTMALAR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_Toc55557216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vi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7" w:history="1">
        <w:r w:rsidR="005F5CC1" w:rsidRPr="00B6761D">
          <w:rPr>
            <w:rStyle w:val="Kpr"/>
          </w:rPr>
          <w:t>1.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GİRİŞ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_Toc55557217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1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5557218" w:history="1">
        <w:r w:rsidR="005F5CC1" w:rsidRPr="00B6761D">
          <w:rPr>
            <w:rStyle w:val="Kpr"/>
            <w:noProof/>
          </w:rPr>
          <w:t>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İkinci Dereceden Başlık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_Toc55557218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AE379C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5557219" w:history="1">
        <w:r w:rsidR="005F5CC1" w:rsidRPr="00B6761D">
          <w:rPr>
            <w:rStyle w:val="Kpr"/>
            <w:noProof/>
          </w:rPr>
          <w:t>1.1.1.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Üçüncü dereceden başlık (Tablo Örneği)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_Toc55557219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0" w:history="1">
        <w:r w:rsidR="005F5CC1" w:rsidRPr="00B6761D">
          <w:rPr>
            <w:rStyle w:val="Kpr"/>
          </w:rPr>
          <w:t>2.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BÖLÜM ADI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_Toc55557220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2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1" w:history="1">
        <w:r w:rsidR="005F5CC1" w:rsidRPr="00B6761D">
          <w:rPr>
            <w:rStyle w:val="Kpr"/>
          </w:rPr>
          <w:t>KAYNAK</w:t>
        </w:r>
        <w:r w:rsidR="006455F1" w:rsidRPr="00B6761D">
          <w:rPr>
            <w:rStyle w:val="Kpr"/>
          </w:rPr>
          <w:t>ÇA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_Toc55557221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3</w:t>
        </w:r>
        <w:r w:rsidR="005F5CC1">
          <w:rPr>
            <w:webHidden/>
          </w:rPr>
          <w:fldChar w:fldCharType="end"/>
        </w:r>
      </w:hyperlink>
    </w:p>
    <w:p w:rsidR="005F5CC1" w:rsidRDefault="00AE379C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2" w:history="1">
        <w:r w:rsidR="005F5CC1" w:rsidRPr="00B6761D">
          <w:rPr>
            <w:rStyle w:val="Kpr"/>
          </w:rPr>
          <w:t>EKLER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_Toc55557222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4</w:t>
        </w:r>
        <w:r w:rsidR="005F5CC1">
          <w:rPr>
            <w:webHidden/>
          </w:rPr>
          <w:fldChar w:fldCharType="end"/>
        </w:r>
      </w:hyperlink>
    </w:p>
    <w:p w:rsidR="0001244C" w:rsidRPr="006C3866" w:rsidRDefault="008544F3" w:rsidP="006C3866">
      <w:pPr>
        <w:pStyle w:val="T1"/>
        <w:spacing w:before="120" w:after="120" w:line="360" w:lineRule="auto"/>
        <w:rPr>
          <w:b w:val="0"/>
        </w:rPr>
      </w:pPr>
      <w:r w:rsidRPr="006C3866">
        <w:rPr>
          <w:b w:val="0"/>
        </w:rPr>
        <w:fldChar w:fldCharType="end"/>
      </w: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220581" w:rsidRPr="006C3866" w:rsidSect="00773255">
          <w:pgSz w:w="11906" w:h="16838"/>
          <w:pgMar w:top="1418" w:right="1134" w:bottom="1418" w:left="1701" w:header="709" w:footer="709" w:gutter="0"/>
          <w:pgNumType w:fmt="lowerRoman" w:start="3"/>
          <w:cols w:space="708"/>
          <w:docGrid w:linePitch="360"/>
        </w:sectPr>
      </w:pPr>
    </w:p>
    <w:p w:rsidR="0001244C" w:rsidRPr="006C3866" w:rsidRDefault="00673485" w:rsidP="006C3866">
      <w:pPr>
        <w:pStyle w:val="indekilerekillerTablolar"/>
        <w:spacing w:before="120" w:after="120"/>
        <w:rPr>
          <w:sz w:val="28"/>
        </w:rPr>
      </w:pPr>
      <w:bookmarkStart w:id="3" w:name="_Toc55557214"/>
      <w:r w:rsidRPr="006C3866">
        <w:rPr>
          <w:sz w:val="28"/>
        </w:rPr>
        <w:lastRenderedPageBreak/>
        <w:t>TABLOLAR</w:t>
      </w:r>
      <w:bookmarkEnd w:id="3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Tablo 1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Dünya Ülkelerinin Döviz Kuru Uygulamaları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2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Dünyada Cari İşlemler Dengesi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3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Ödemeler Dengesi,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20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4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Türkiye’nin Dış Borç Bakiyesi,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5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Mevduat Faiz Oranlarının Gelişimi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6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Ülkelerin Kredi Değerliliği, Kasım 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7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Portföy Yatırımları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40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  <w:rPr>
          <w:sz w:val="28"/>
        </w:rPr>
      </w:pPr>
      <w:bookmarkStart w:id="4" w:name="_Toc55557215"/>
      <w:r w:rsidRPr="006C3866">
        <w:rPr>
          <w:sz w:val="28"/>
        </w:rPr>
        <w:lastRenderedPageBreak/>
        <w:t>ŞEKİL</w:t>
      </w:r>
      <w:r w:rsidR="00832524" w:rsidRPr="006C3866">
        <w:rPr>
          <w:sz w:val="28"/>
        </w:rPr>
        <w:t>LER</w:t>
      </w:r>
      <w:bookmarkEnd w:id="4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1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Klasik Yönetimi ile TKY Arasındaki Fark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2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TKY Felsefesi ve Prensipleri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3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Dağılım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4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Güç Alan Analizi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5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Kalite Evi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6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Pareto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7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Deming Döngüsü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8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Juran’ın Kalite Felsefesi Süreci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45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</w:pPr>
      <w:bookmarkStart w:id="5" w:name="_Toc55557216"/>
      <w:r w:rsidRPr="006C3866">
        <w:lastRenderedPageBreak/>
        <w:t>KISALTMALAR</w:t>
      </w:r>
      <w:bookmarkEnd w:id="5"/>
      <w:r w:rsidR="00115FC8" w:rsidRPr="006C3866">
        <w:t xml:space="preserve"> 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Mikromolar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Mikrometre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cAPX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Sitozolik askorbat peroksidaz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DAB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3,3’-Diaminobenzidine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DHA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Dehidroaskorbat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GST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Glutatyon-S-transferaz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MDA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Molondialdehit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NaOAc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Sodyum asetat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PVPP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Polivinilpolipirolidon</w:t>
      </w:r>
    </w:p>
    <w:p w:rsidR="0018755F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NCI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National Cancer Institute – Ulusal Kanser Enstitüsü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Theme="majorEastAsia" w:hAnsi="Times New Roman" w:cs="Times New Roman"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773255" w:rsidRPr="006C3866" w:rsidSect="00773255"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B308F6" w:rsidRPr="00A8038D" w:rsidRDefault="00A71DD9" w:rsidP="006C3866">
      <w:pPr>
        <w:pStyle w:val="Balk1"/>
        <w:spacing w:before="120" w:after="120"/>
        <w:rPr>
          <w:sz w:val="28"/>
        </w:rPr>
      </w:pPr>
      <w:bookmarkStart w:id="6" w:name="_Toc55557217"/>
      <w:r w:rsidRPr="00A8038D">
        <w:rPr>
          <w:sz w:val="28"/>
        </w:rPr>
        <w:lastRenderedPageBreak/>
        <w:t>GİRİŞ</w:t>
      </w:r>
      <w:bookmarkEnd w:id="6"/>
      <w:r w:rsidR="00F515F6" w:rsidRPr="00A8038D">
        <w:rPr>
          <w:sz w:val="28"/>
        </w:rPr>
        <w:t xml:space="preserve"> </w:t>
      </w:r>
    </w:p>
    <w:p w:rsidR="00A71DD9" w:rsidRPr="000D1B4B" w:rsidRDefault="0094352F" w:rsidP="000D1B4B">
      <w:pPr>
        <w:pStyle w:val="NormalWeb"/>
        <w:shd w:val="clear" w:color="auto" w:fill="FFFFFF"/>
        <w:spacing w:after="120" w:line="360" w:lineRule="auto"/>
        <w:ind w:firstLine="708"/>
        <w:jc w:val="both"/>
        <w:rPr>
          <w:color w:val="000000"/>
        </w:rPr>
      </w:pPr>
      <w:r w:rsidRPr="006C3866">
        <w:t xml:space="preserve">Bu bölümde </w:t>
      </w:r>
      <w:r w:rsidR="006C3866">
        <w:t>ödev</w:t>
      </w:r>
      <w:r w:rsidRPr="006C3866">
        <w:t xml:space="preserve"> konusuyla ilgili olarak hazırlayıcı bilgiler verildikten sonra araştırmanın amacı ve kapsamı açıkça belirtilmelidir.</w:t>
      </w:r>
      <w:r w:rsidR="000D1B4B" w:rsidRPr="000D1B4B">
        <w:rPr>
          <w:color w:val="000000"/>
        </w:rPr>
        <w:t xml:space="preserve"> </w:t>
      </w:r>
      <w:r w:rsidR="000D1B4B" w:rsidRPr="00E83AA4">
        <w:rPr>
          <w:color w:val="000000"/>
        </w:rPr>
        <w:t>Eğer ödev çalışmasında ve yazımında olağan dışı ve/veya tartışmalı bir adlandırma, sınıflama ve kavram kullanılmışsa, bunların açıklaması giriş bölümünde yapılmalıdır.</w:t>
      </w:r>
    </w:p>
    <w:p w:rsidR="00E02DDA" w:rsidRPr="006C3866" w:rsidRDefault="00E02DDA" w:rsidP="006C3866">
      <w:pPr>
        <w:pStyle w:val="Balk2"/>
        <w:spacing w:before="120"/>
      </w:pPr>
      <w:bookmarkStart w:id="7" w:name="_Toc55557218"/>
      <w:r w:rsidRPr="006C3866">
        <w:t>İkinci Dereceden Başlık</w:t>
      </w:r>
      <w:bookmarkEnd w:id="7"/>
      <w:r w:rsidR="00136A4C" w:rsidRPr="006C3866">
        <w:t xml:space="preserve"> </w:t>
      </w:r>
    </w:p>
    <w:p w:rsidR="00E02DDA" w:rsidRPr="006C3866" w:rsidRDefault="00E02DDA" w:rsidP="000D1B4B">
      <w:pPr>
        <w:pStyle w:val="Paragraf"/>
        <w:spacing w:before="120" w:after="120"/>
      </w:pPr>
      <w:r w:rsidRPr="006C3866">
        <w:t>Tezin herhangi bir sayfasında metnin içinde yazılması halinde konuyu dağıtıcı ve okumada sürekliliği engelleyici nitelikteki çok kısa ve öz açıklamalar birkaç satır halinde aynı sayfanın altına dipnot olarak verilebilir.</w:t>
      </w:r>
    </w:p>
    <w:p w:rsidR="00E02DDA" w:rsidRDefault="00703836" w:rsidP="006C3866">
      <w:pPr>
        <w:pStyle w:val="Balk3"/>
        <w:spacing w:before="120"/>
      </w:pPr>
      <w:bookmarkStart w:id="8" w:name="OLE_LINK7"/>
      <w:bookmarkStart w:id="9" w:name="OLE_LINK8"/>
      <w:bookmarkStart w:id="10" w:name="_Toc55557219"/>
      <w:r w:rsidRPr="000D1B4B">
        <w:t>Üçüncü dereceden başlık</w:t>
      </w:r>
      <w:bookmarkEnd w:id="8"/>
      <w:bookmarkEnd w:id="9"/>
      <w:r w:rsidR="000D1B4B">
        <w:t xml:space="preserve"> (Tablo</w:t>
      </w:r>
      <w:r w:rsidR="001B4C34">
        <w:t xml:space="preserve"> ve Şekil</w:t>
      </w:r>
      <w:r w:rsidR="000D1B4B">
        <w:t xml:space="preserve"> Örneği)</w:t>
      </w:r>
      <w:bookmarkEnd w:id="10"/>
    </w:p>
    <w:p w:rsidR="00613E35" w:rsidRPr="00613E35" w:rsidRDefault="00613E35" w:rsidP="00613E35">
      <w:pPr>
        <w:pStyle w:val="Paragraf"/>
      </w:pPr>
      <w:r w:rsidRPr="006C3866">
        <w:t>Çizelge başlığı cümle sonuna nokta konulmadan iki yana yaslı olarak bölüm numarası ile birlikte yazılmalıdır</w:t>
      </w:r>
    </w:p>
    <w:p w:rsidR="000D1B4B" w:rsidRPr="006C3866" w:rsidRDefault="000D1B4B" w:rsidP="000D1B4B">
      <w:pPr>
        <w:pStyle w:val="izelgeYazs"/>
        <w:spacing w:before="120" w:line="360" w:lineRule="auto"/>
      </w:pPr>
      <w:r>
        <w:rPr>
          <w:bCs w:val="0"/>
        </w:rPr>
        <w:t>Tablo</w:t>
      </w:r>
      <w:r w:rsidRPr="006C3866">
        <w:rPr>
          <w:bCs w:val="0"/>
        </w:rPr>
        <w:t xml:space="preserve"> 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Çizelge \* ARABIC \s 1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 xml:space="preserve">. </w:t>
      </w:r>
      <w:r w:rsidR="00613E35">
        <w:rPr>
          <w:bCs w:val="0"/>
        </w:rPr>
        <w:t>Örnek Tablo</w:t>
      </w:r>
    </w:p>
    <w:tbl>
      <w:tblPr>
        <w:tblStyle w:val="TabloKlavuzu"/>
        <w:tblW w:w="4360" w:type="pct"/>
        <w:tblLook w:val="04A0" w:firstRow="1" w:lastRow="0" w:firstColumn="1" w:lastColumn="0" w:noHBand="0" w:noVBand="1"/>
      </w:tblPr>
      <w:tblGrid>
        <w:gridCol w:w="954"/>
        <w:gridCol w:w="2315"/>
        <w:gridCol w:w="2317"/>
        <w:gridCol w:w="2315"/>
      </w:tblGrid>
      <w:tr w:rsidR="000D1B4B" w:rsidRPr="006C3866" w:rsidTr="004466CB">
        <w:trPr>
          <w:trHeight w:val="28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  <w:vertAlign w:val="superscript"/>
              </w:rPr>
            </w:pPr>
            <w:r w:rsidRPr="006C3866">
              <w:rPr>
                <w:b/>
              </w:rPr>
              <w:t>Başlık</w:t>
            </w:r>
            <w:r w:rsidRPr="006C3866">
              <w:rPr>
                <w:b/>
                <w:vertAlign w:val="superscript"/>
              </w:rPr>
              <w:t>**</w:t>
            </w:r>
          </w:p>
        </w:tc>
      </w:tr>
      <w:tr w:rsidR="000D1B4B" w:rsidRPr="006C3866" w:rsidTr="004466CB">
        <w:trPr>
          <w:trHeight w:val="362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vertAlign w:val="superscript"/>
              </w:rPr>
            </w:pPr>
            <w:r w:rsidRPr="006C3866">
              <w:t>A</w:t>
            </w:r>
            <w:r w:rsidRPr="006C3866">
              <w:rPr>
                <w:vertAlign w:val="superscript"/>
              </w:rPr>
              <w:t xml:space="preserve">* 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B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C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</w:tbl>
    <w:p w:rsidR="000D1B4B" w:rsidRPr="000D1B4B" w:rsidRDefault="000D1B4B" w:rsidP="005F5CC1">
      <w:pPr>
        <w:pStyle w:val="izelgeDipnotlar"/>
        <w:spacing w:before="120" w:after="120" w:line="360" w:lineRule="auto"/>
      </w:pPr>
      <w:r w:rsidRPr="006C3866">
        <w:t>*Açıklama. **Açıklama</w:t>
      </w:r>
    </w:p>
    <w:p w:rsidR="00950B59" w:rsidRPr="006C3866" w:rsidRDefault="000D1B4B" w:rsidP="006C3866">
      <w:pPr>
        <w:keepNext/>
        <w:spacing w:before="120" w:after="120" w:line="360" w:lineRule="auto"/>
        <w:rPr>
          <w:rFonts w:ascii="Times New Roman" w:hAnsi="Times New Roman" w:cs="Times New Roman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292740" cy="1336964"/>
            <wp:effectExtent l="0" t="0" r="0" b="0"/>
            <wp:docPr id="6" name="Resim 6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9" w:rsidRPr="006C3866" w:rsidRDefault="00950B59" w:rsidP="006C3866">
      <w:pPr>
        <w:pStyle w:val="FBEekilYazs"/>
        <w:spacing w:after="120" w:line="360" w:lineRule="auto"/>
      </w:pPr>
      <w:bookmarkStart w:id="11" w:name="_Toc6307162"/>
      <w:bookmarkStart w:id="12" w:name="_Toc13652322"/>
      <w:r w:rsidRPr="006C3866">
        <w:rPr>
          <w:bCs w:val="0"/>
        </w:rPr>
        <w:t xml:space="preserve">Şekil 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Şekil \* ARABIC \s 1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="00A173AA" w:rsidRPr="006C3866">
        <w:rPr>
          <w:bCs w:val="0"/>
        </w:rPr>
        <w:t xml:space="preserve">. </w:t>
      </w:r>
      <w:bookmarkEnd w:id="11"/>
      <w:bookmarkEnd w:id="12"/>
      <w:r w:rsidR="000D1B4B">
        <w:rPr>
          <w:bCs w:val="0"/>
        </w:rPr>
        <w:t>Kırkl</w:t>
      </w:r>
      <w:r w:rsidR="00A34320">
        <w:rPr>
          <w:bCs w:val="0"/>
        </w:rPr>
        <w:t>areli Üniversitesi Amblemi</w:t>
      </w:r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396125">
          <w:footerReference w:type="default" r:id="rId11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9069B2" w:rsidRPr="006C3866" w:rsidRDefault="009069B2" w:rsidP="006C3866">
      <w:pPr>
        <w:pStyle w:val="Balk1"/>
        <w:spacing w:before="120" w:after="120"/>
      </w:pPr>
      <w:bookmarkStart w:id="13" w:name="_Toc55557220"/>
      <w:r w:rsidRPr="006C3866">
        <w:lastRenderedPageBreak/>
        <w:t>BÖLÜM ADI</w:t>
      </w:r>
      <w:bookmarkEnd w:id="13"/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A71DD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9069B2" w:rsidRPr="00583246" w:rsidRDefault="009069B2" w:rsidP="006C3866">
      <w:pPr>
        <w:pStyle w:val="indekilerekillerTablolar"/>
        <w:spacing w:before="120" w:after="120"/>
        <w:rPr>
          <w:sz w:val="28"/>
        </w:rPr>
      </w:pPr>
      <w:bookmarkStart w:id="14" w:name="_Toc55557221"/>
      <w:r w:rsidRPr="00583246">
        <w:rPr>
          <w:sz w:val="28"/>
        </w:rPr>
        <w:lastRenderedPageBreak/>
        <w:t>KAYNAK</w:t>
      </w:r>
      <w:r w:rsidR="00583246" w:rsidRPr="00583246">
        <w:rPr>
          <w:sz w:val="28"/>
        </w:rPr>
        <w:t>ça</w:t>
      </w:r>
      <w:bookmarkEnd w:id="14"/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Ball, T. </w:t>
      </w:r>
      <w:r>
        <w:t>ve</w:t>
      </w:r>
      <w:r w:rsidRPr="00E13C59">
        <w:t xml:space="preserve"> Dagger, R. (1995). </w:t>
      </w:r>
      <w:r w:rsidRPr="00E13C59">
        <w:rPr>
          <w:rStyle w:val="Vurgu"/>
        </w:rPr>
        <w:t>Ideals and ideologies</w:t>
      </w:r>
      <w:r w:rsidRPr="00E13C59">
        <w:t>. (Second edition). New York: Harper Collins College Publishers.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Bauman, Z. (1999). </w:t>
      </w:r>
      <w:r w:rsidRPr="00583246">
        <w:rPr>
          <w:i/>
          <w:iCs/>
        </w:rPr>
        <w:t>Sosyolojik Düşünmek</w:t>
      </w:r>
      <w:r w:rsidRPr="00E13C59">
        <w:t>.</w:t>
      </w:r>
      <w:r>
        <w:t xml:space="preserve"> </w:t>
      </w:r>
      <w:r w:rsidRPr="00E13C59">
        <w:t>(Çev. Abdullah Yılmaz). İstanbul: Ayrıntı Yayınevi.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Devlet İstatistik Enstitüsü (D.İ.E.). (2005). </w:t>
      </w:r>
      <w:r w:rsidRPr="00583246">
        <w:rPr>
          <w:i/>
          <w:iCs/>
        </w:rPr>
        <w:t>Evlenme istatistikleri</w:t>
      </w:r>
      <w:r w:rsidRPr="00583246">
        <w:rPr>
          <w:iCs/>
        </w:rPr>
        <w:t xml:space="preserve">. </w:t>
      </w:r>
      <w:r w:rsidRPr="00E13C59">
        <w:t>Ankara</w:t>
      </w:r>
      <w:r>
        <w:t>: DİE Yayınları</w:t>
      </w:r>
      <w:r w:rsidRPr="00E13C59">
        <w:t>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Ertem, M. (1999). Göç ve bulaşıcı hastalıklar.  </w:t>
      </w:r>
      <w:r w:rsidRPr="00583246">
        <w:rPr>
          <w:i/>
          <w:iCs/>
        </w:rPr>
        <w:t>Toplum ve Hekim</w:t>
      </w:r>
      <w:r w:rsidRPr="00E13C59">
        <w:t>, 14(3), 225-228.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Fine, M. </w:t>
      </w:r>
      <w:r>
        <w:t>ve</w:t>
      </w:r>
      <w:r w:rsidRPr="00E13C59">
        <w:t xml:space="preserve"> Asch, A. (1988). Disability beyond stigma: social interaction, discrimination, and activism. </w:t>
      </w:r>
      <w:r w:rsidRPr="00583246">
        <w:rPr>
          <w:i/>
          <w:iCs/>
        </w:rPr>
        <w:t>Journal of  Social Issues</w:t>
      </w:r>
      <w:r w:rsidRPr="00E13C59">
        <w:t>, 44, 3-21.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Korkmaz, A. ve Erdoğan, İ. (1994). </w:t>
      </w:r>
      <w:r w:rsidRPr="00583246">
        <w:rPr>
          <w:i/>
          <w:iCs/>
        </w:rPr>
        <w:t>Popüler kültür ve iletişim</w:t>
      </w:r>
      <w:r w:rsidRPr="00E13C59">
        <w:t>., Ankara: Ümit Yayıncılık.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Küçükkaraca, N. (2001). </w:t>
      </w:r>
      <w:r w:rsidRPr="00583246">
        <w:rPr>
          <w:i/>
          <w:iCs/>
        </w:rPr>
        <w:t>Göç ve Çalışan Çocuklar: Diyarbakır’da çalışan çocuklar</w:t>
      </w:r>
      <w:r w:rsidRPr="00E13C59">
        <w:t xml:space="preserve">. Sosyal Hizmet Sempozyumu, </w:t>
      </w:r>
      <w:r>
        <w:t xml:space="preserve">22-23 Ekim, </w:t>
      </w:r>
      <w:r w:rsidRPr="00E13C59">
        <w:t>Diyarbakır.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Özer, A. (1997). </w:t>
      </w:r>
      <w:r w:rsidRPr="00583246">
        <w:t>GAP projesinin sosyo-ekonomik ve kültürel boyutları</w:t>
      </w:r>
      <w:r w:rsidRPr="00E13C59">
        <w:t>. (Yayımlanmamış Doktora Tezi). Hacettepe Üniversitesi/Sosyal Bilimler Enstitüsü, Ankara.</w:t>
      </w:r>
    </w:p>
    <w:p w:rsidR="00583246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TÜİK. (2017). </w:t>
      </w:r>
      <w:hyperlink r:id="rId12">
        <w:r w:rsidRPr="00583246">
          <w:t>http://www.tuik.gov.tr/PreTablo.do?alt_id=1102</w:t>
        </w:r>
      </w:hyperlink>
      <w:r w:rsidRPr="00583246">
        <w:t>.</w:t>
      </w:r>
      <w:r w:rsidRPr="00E13C59">
        <w:t xml:space="preserve"> (Erişim Tarihi: 18.10.2017).</w:t>
      </w:r>
    </w:p>
    <w:p w:rsidR="0051709B" w:rsidRPr="006C3866" w:rsidRDefault="0051709B" w:rsidP="00583246">
      <w:pPr>
        <w:spacing w:before="120" w:after="120" w:line="360" w:lineRule="auto"/>
        <w:rPr>
          <w:rFonts w:ascii="Times New Roman" w:eastAsiaTheme="majorEastAsia" w:hAnsi="Times New Roman" w:cs="Times New Roman"/>
          <w:b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9069B2" w:rsidRPr="006C3866" w:rsidRDefault="009069B2" w:rsidP="006C3866">
      <w:pPr>
        <w:pStyle w:val="indekilerekillerTablolar"/>
        <w:spacing w:before="120" w:after="120"/>
      </w:pPr>
      <w:bookmarkStart w:id="15" w:name="_Toc55557222"/>
      <w:r w:rsidRPr="006C3866">
        <w:lastRenderedPageBreak/>
        <w:t>EKLER</w:t>
      </w:r>
      <w:bookmarkEnd w:id="15"/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</w:rPr>
      </w:pPr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sectPr w:rsidR="00121D15" w:rsidRPr="006C3866" w:rsidSect="00A71DD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9C" w:rsidRDefault="00AE379C" w:rsidP="00E02DDA">
      <w:pPr>
        <w:spacing w:after="0" w:line="240" w:lineRule="auto"/>
      </w:pPr>
      <w:r>
        <w:separator/>
      </w:r>
    </w:p>
  </w:endnote>
  <w:endnote w:type="continuationSeparator" w:id="0">
    <w:p w:rsidR="00AE379C" w:rsidRDefault="00AE379C" w:rsidP="00E0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232115"/>
      <w:docPartObj>
        <w:docPartGallery w:val="Page Numbers (Bottom of Page)"/>
        <w:docPartUnique/>
      </w:docPartObj>
    </w:sdtPr>
    <w:sdtEndPr/>
    <w:sdtContent>
      <w:p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641">
          <w:rPr>
            <w:noProof/>
          </w:rPr>
          <w:t>vi</w:t>
        </w:r>
        <w:r>
          <w:fldChar w:fldCharType="end"/>
        </w:r>
      </w:p>
    </w:sdtContent>
  </w:sdt>
  <w:p w:rsidR="00024D34" w:rsidRDefault="00024D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929890"/>
      <w:docPartObj>
        <w:docPartGallery w:val="Page Numbers (Bottom of Page)"/>
        <w:docPartUnique/>
      </w:docPartObj>
    </w:sdtPr>
    <w:sdtEndPr/>
    <w:sdtContent>
      <w:p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641">
          <w:rPr>
            <w:noProof/>
          </w:rPr>
          <w:t>4</w:t>
        </w:r>
        <w:r>
          <w:fldChar w:fldCharType="end"/>
        </w:r>
      </w:p>
    </w:sdtContent>
  </w:sdt>
  <w:p w:rsidR="00396125" w:rsidRDefault="003961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9C" w:rsidRDefault="00AE379C" w:rsidP="00E02DDA">
      <w:pPr>
        <w:spacing w:after="0" w:line="240" w:lineRule="auto"/>
      </w:pPr>
      <w:r>
        <w:separator/>
      </w:r>
    </w:p>
  </w:footnote>
  <w:footnote w:type="continuationSeparator" w:id="0">
    <w:p w:rsidR="00AE379C" w:rsidRDefault="00AE379C" w:rsidP="00E0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6CA3"/>
    <w:multiLevelType w:val="hybridMultilevel"/>
    <w:tmpl w:val="4D807C90"/>
    <w:lvl w:ilvl="0" w:tplc="4476B71A">
      <w:start w:val="1"/>
      <w:numFmt w:val="decimal"/>
      <w:pStyle w:val="FBENumaralandrma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4563"/>
    <w:multiLevelType w:val="multilevel"/>
    <w:tmpl w:val="2626E5B4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Bal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CF4F84"/>
    <w:multiLevelType w:val="hybridMultilevel"/>
    <w:tmpl w:val="4CC462CC"/>
    <w:lvl w:ilvl="0" w:tplc="9C0AB88A">
      <w:start w:val="1"/>
      <w:numFmt w:val="bullet"/>
      <w:pStyle w:val="Maddearetler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82681"/>
    <w:multiLevelType w:val="hybridMultilevel"/>
    <w:tmpl w:val="5D503776"/>
    <w:lvl w:ilvl="0" w:tplc="1BB6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5013"/>
    <w:multiLevelType w:val="multilevel"/>
    <w:tmpl w:val="55D4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F"/>
    <w:rsid w:val="00001EE6"/>
    <w:rsid w:val="0001244C"/>
    <w:rsid w:val="00024D34"/>
    <w:rsid w:val="0009268F"/>
    <w:rsid w:val="000D1B4B"/>
    <w:rsid w:val="000E770D"/>
    <w:rsid w:val="00115FC8"/>
    <w:rsid w:val="00121D15"/>
    <w:rsid w:val="00136A4C"/>
    <w:rsid w:val="0018755F"/>
    <w:rsid w:val="001B4C34"/>
    <w:rsid w:val="001D2E3F"/>
    <w:rsid w:val="00220581"/>
    <w:rsid w:val="00247A19"/>
    <w:rsid w:val="00254048"/>
    <w:rsid w:val="00255B10"/>
    <w:rsid w:val="002B7F56"/>
    <w:rsid w:val="00300A47"/>
    <w:rsid w:val="003316E3"/>
    <w:rsid w:val="003349E6"/>
    <w:rsid w:val="00336FEB"/>
    <w:rsid w:val="00396125"/>
    <w:rsid w:val="003D44EE"/>
    <w:rsid w:val="003E3A45"/>
    <w:rsid w:val="00410258"/>
    <w:rsid w:val="0041680F"/>
    <w:rsid w:val="004611A8"/>
    <w:rsid w:val="0047620B"/>
    <w:rsid w:val="0049021F"/>
    <w:rsid w:val="004A1B97"/>
    <w:rsid w:val="004D3038"/>
    <w:rsid w:val="0051709B"/>
    <w:rsid w:val="00560022"/>
    <w:rsid w:val="00583098"/>
    <w:rsid w:val="00583246"/>
    <w:rsid w:val="0059442B"/>
    <w:rsid w:val="005B3D43"/>
    <w:rsid w:val="005C23A9"/>
    <w:rsid w:val="005D65D0"/>
    <w:rsid w:val="005F5CC1"/>
    <w:rsid w:val="0060009B"/>
    <w:rsid w:val="00613E35"/>
    <w:rsid w:val="00625C6B"/>
    <w:rsid w:val="00637B26"/>
    <w:rsid w:val="006455F1"/>
    <w:rsid w:val="00665DCA"/>
    <w:rsid w:val="00673485"/>
    <w:rsid w:val="006C3866"/>
    <w:rsid w:val="006C7140"/>
    <w:rsid w:val="006D4641"/>
    <w:rsid w:val="00703836"/>
    <w:rsid w:val="00726357"/>
    <w:rsid w:val="007672AB"/>
    <w:rsid w:val="00770F0B"/>
    <w:rsid w:val="00773255"/>
    <w:rsid w:val="007A1705"/>
    <w:rsid w:val="007E0DB1"/>
    <w:rsid w:val="00805E3F"/>
    <w:rsid w:val="00824AD1"/>
    <w:rsid w:val="00832524"/>
    <w:rsid w:val="008544F3"/>
    <w:rsid w:val="0086061A"/>
    <w:rsid w:val="00885038"/>
    <w:rsid w:val="00892DF7"/>
    <w:rsid w:val="00893B45"/>
    <w:rsid w:val="008A61FF"/>
    <w:rsid w:val="008F4FFF"/>
    <w:rsid w:val="009069B2"/>
    <w:rsid w:val="00924F11"/>
    <w:rsid w:val="0093744A"/>
    <w:rsid w:val="0094352F"/>
    <w:rsid w:val="00950B59"/>
    <w:rsid w:val="009C08FA"/>
    <w:rsid w:val="00A173AA"/>
    <w:rsid w:val="00A34320"/>
    <w:rsid w:val="00A71DD9"/>
    <w:rsid w:val="00A8038D"/>
    <w:rsid w:val="00A8628C"/>
    <w:rsid w:val="00AE379C"/>
    <w:rsid w:val="00AE45FB"/>
    <w:rsid w:val="00B308F6"/>
    <w:rsid w:val="00B41DBC"/>
    <w:rsid w:val="00B97DE9"/>
    <w:rsid w:val="00BA3908"/>
    <w:rsid w:val="00BF2B46"/>
    <w:rsid w:val="00C0148D"/>
    <w:rsid w:val="00C02CED"/>
    <w:rsid w:val="00C07B1F"/>
    <w:rsid w:val="00C86E8A"/>
    <w:rsid w:val="00C877BD"/>
    <w:rsid w:val="00CA655F"/>
    <w:rsid w:val="00CB63D6"/>
    <w:rsid w:val="00CD5CD6"/>
    <w:rsid w:val="00CE0D90"/>
    <w:rsid w:val="00D05591"/>
    <w:rsid w:val="00D37544"/>
    <w:rsid w:val="00D466AA"/>
    <w:rsid w:val="00D631F8"/>
    <w:rsid w:val="00D73F97"/>
    <w:rsid w:val="00D77A25"/>
    <w:rsid w:val="00D9228B"/>
    <w:rsid w:val="00D963A1"/>
    <w:rsid w:val="00DE0CAA"/>
    <w:rsid w:val="00E02DDA"/>
    <w:rsid w:val="00E06CF8"/>
    <w:rsid w:val="00E15417"/>
    <w:rsid w:val="00E179B3"/>
    <w:rsid w:val="00E642EC"/>
    <w:rsid w:val="00EA5E1B"/>
    <w:rsid w:val="00EB64F1"/>
    <w:rsid w:val="00EC57B0"/>
    <w:rsid w:val="00EF3D2E"/>
    <w:rsid w:val="00EF6998"/>
    <w:rsid w:val="00F3797C"/>
    <w:rsid w:val="00F515F6"/>
    <w:rsid w:val="00F6656A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52980-4F5B-4F7C-AAA6-BC89409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038"/>
  </w:style>
  <w:style w:type="paragraph" w:styleId="Balk1">
    <w:name w:val="heading 1"/>
    <w:basedOn w:val="Normal"/>
    <w:next w:val="Normal"/>
    <w:link w:val="Balk1Char"/>
    <w:uiPriority w:val="9"/>
    <w:qFormat/>
    <w:rsid w:val="00A71DD9"/>
    <w:pPr>
      <w:keepNext/>
      <w:keepLines/>
      <w:numPr>
        <w:numId w:val="3"/>
      </w:numPr>
      <w:tabs>
        <w:tab w:val="left" w:pos="284"/>
      </w:tabs>
      <w:spacing w:after="360" w:line="360" w:lineRule="auto"/>
      <w:ind w:left="0" w:firstLine="0"/>
      <w:outlineLvl w:val="0"/>
    </w:pPr>
    <w:rPr>
      <w:rFonts w:ascii="Times New Roman" w:eastAsiaTheme="majorEastAsia" w:hAnsi="Times New Roman" w:cs="Times New Roman"/>
      <w:b/>
      <w:cap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E3F"/>
    <w:pPr>
      <w:keepNext/>
      <w:keepLines/>
      <w:numPr>
        <w:ilvl w:val="1"/>
        <w:numId w:val="3"/>
      </w:numPr>
      <w:tabs>
        <w:tab w:val="left" w:pos="426"/>
      </w:tabs>
      <w:spacing w:before="360" w:after="120" w:line="360" w:lineRule="auto"/>
      <w:ind w:left="0" w:firstLine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E3F"/>
    <w:pPr>
      <w:keepNext/>
      <w:keepLines/>
      <w:numPr>
        <w:ilvl w:val="2"/>
        <w:numId w:val="3"/>
      </w:numPr>
      <w:spacing w:before="360" w:after="120" w:line="360" w:lineRule="auto"/>
      <w:ind w:left="0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E3F"/>
    <w:pPr>
      <w:keepNext/>
      <w:keepLines/>
      <w:numPr>
        <w:ilvl w:val="3"/>
        <w:numId w:val="3"/>
      </w:numPr>
      <w:tabs>
        <w:tab w:val="left" w:pos="993"/>
      </w:tabs>
      <w:spacing w:before="360" w:after="120" w:line="360" w:lineRule="auto"/>
      <w:ind w:left="0" w:firstLine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D2E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71DD9"/>
    <w:rPr>
      <w:rFonts w:ascii="Times New Roman" w:eastAsiaTheme="majorEastAsia" w:hAnsi="Times New Roman" w:cs="Times New Roman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2E3F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2E3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2E3F"/>
    <w:rPr>
      <w:rFonts w:ascii="Times New Roman" w:eastAsiaTheme="majorEastAsia" w:hAnsi="Times New Roman" w:cs="Times New Roman"/>
      <w:b/>
      <w:iCs/>
      <w:sz w:val="24"/>
    </w:rPr>
  </w:style>
  <w:style w:type="paragraph" w:customStyle="1" w:styleId="FBEKaynaklar">
    <w:name w:val="FBE Kaynaklar"/>
    <w:basedOn w:val="Paragraf"/>
    <w:rsid w:val="00583098"/>
    <w:pPr>
      <w:spacing w:before="0" w:after="120"/>
      <w:ind w:left="284" w:hanging="284"/>
    </w:pPr>
  </w:style>
  <w:style w:type="paragraph" w:styleId="Altbilgi">
    <w:name w:val="footer"/>
    <w:basedOn w:val="Normal"/>
    <w:link w:val="AltbilgiChar"/>
    <w:uiPriority w:val="99"/>
    <w:unhideWhenUsed/>
    <w:rsid w:val="00E06C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06CF8"/>
    <w:rPr>
      <w:rFonts w:ascii="Calibri" w:eastAsia="Times New Roman" w:hAnsi="Calibri" w:cs="Times New Roman"/>
      <w:lang w:eastAsia="tr-TR"/>
    </w:rPr>
  </w:style>
  <w:style w:type="paragraph" w:customStyle="1" w:styleId="ZET-ABSTRACT">
    <w:name w:val="ÖZET - ABSTRACT"/>
    <w:basedOn w:val="Balk1"/>
    <w:qFormat/>
    <w:rsid w:val="00E06CF8"/>
    <w:pPr>
      <w:numPr>
        <w:numId w:val="0"/>
      </w:numPr>
      <w:tabs>
        <w:tab w:val="clear" w:pos="284"/>
        <w:tab w:val="left" w:pos="426"/>
      </w:tabs>
      <w:jc w:val="center"/>
    </w:pPr>
    <w:rPr>
      <w:lang w:eastAsia="zh-CN" w:bidi="hi-IN"/>
    </w:rPr>
  </w:style>
  <w:style w:type="paragraph" w:customStyle="1" w:styleId="FBEZETGvdeMetni">
    <w:name w:val="FBE ÖZET Gövde Metni"/>
    <w:basedOn w:val="Normal"/>
    <w:qFormat/>
    <w:rsid w:val="004D30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ilerekillerTablolar">
    <w:name w:val="İçindekiler Şekiller Tablolar"/>
    <w:basedOn w:val="Balk1"/>
    <w:next w:val="Normal"/>
    <w:qFormat/>
    <w:rsid w:val="00E06CF8"/>
    <w:pPr>
      <w:numPr>
        <w:numId w:val="0"/>
      </w:numPr>
      <w:tabs>
        <w:tab w:val="clear" w:pos="284"/>
        <w:tab w:val="left" w:pos="426"/>
      </w:tabs>
      <w:jc w:val="both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6CF8"/>
    <w:pPr>
      <w:tabs>
        <w:tab w:val="left" w:pos="284"/>
        <w:tab w:val="left" w:pos="426"/>
        <w:tab w:val="left" w:pos="709"/>
        <w:tab w:val="right" w:leader="dot" w:pos="9061"/>
      </w:tabs>
      <w:spacing w:after="100" w:line="276" w:lineRule="auto"/>
      <w:jc w:val="both"/>
    </w:pPr>
    <w:rPr>
      <w:rFonts w:ascii="Times New Roman" w:eastAsia="Times New Roman" w:hAnsi="Times New Roman" w:cs="Times New Roman"/>
      <w:b/>
      <w:noProof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6CF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E45FB"/>
    <w:pPr>
      <w:tabs>
        <w:tab w:val="left" w:pos="284"/>
        <w:tab w:val="left" w:pos="567"/>
        <w:tab w:val="left" w:pos="709"/>
        <w:tab w:val="left" w:pos="993"/>
        <w:tab w:val="right" w:leader="dot" w:pos="9061"/>
      </w:tabs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C3866"/>
    <w:pPr>
      <w:tabs>
        <w:tab w:val="left" w:pos="1134"/>
        <w:tab w:val="right" w:leader="dot" w:pos="9061"/>
      </w:tabs>
      <w:spacing w:before="120" w:after="120" w:line="360" w:lineRule="auto"/>
      <w:ind w:left="442"/>
    </w:pPr>
    <w:rPr>
      <w:rFonts w:ascii="Times New Roman" w:eastAsia="Times New Roman" w:hAnsi="Times New Roman" w:cs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7A1705"/>
    <w:pPr>
      <w:tabs>
        <w:tab w:val="left" w:pos="284"/>
        <w:tab w:val="left" w:pos="709"/>
        <w:tab w:val="left" w:pos="993"/>
        <w:tab w:val="left" w:pos="1418"/>
        <w:tab w:val="right" w:leader="dot" w:pos="9061"/>
      </w:tabs>
      <w:spacing w:after="100" w:line="276" w:lineRule="auto"/>
      <w:ind w:left="660"/>
    </w:pPr>
    <w:rPr>
      <w:rFonts w:ascii="Times New Roman" w:eastAsia="Times New Roman" w:hAnsi="Times New Roman" w:cs="Times New Roman"/>
      <w:sz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06C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06CF8"/>
  </w:style>
  <w:style w:type="paragraph" w:customStyle="1" w:styleId="NDEKLER">
    <w:name w:val="İÇİNDEKİLER"/>
    <w:basedOn w:val="Normal"/>
    <w:link w:val="NDEKLERChar"/>
    <w:rsid w:val="005C23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C23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EKsaltmalar">
    <w:name w:val="FBE Kısaltmalar"/>
    <w:basedOn w:val="NDEKLER"/>
    <w:rsid w:val="005C23A9"/>
    <w:pPr>
      <w:spacing w:line="240" w:lineRule="auto"/>
    </w:pPr>
    <w:rPr>
      <w:bCs/>
      <w:iCs/>
    </w:rPr>
  </w:style>
  <w:style w:type="paragraph" w:customStyle="1" w:styleId="Paragraf">
    <w:name w:val="Paragraf"/>
    <w:basedOn w:val="GvdeMetni"/>
    <w:link w:val="ParagrafChar"/>
    <w:qFormat/>
    <w:rsid w:val="00E179B3"/>
    <w:pPr>
      <w:autoSpaceDE w:val="0"/>
      <w:autoSpaceDN w:val="0"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grafChar">
    <w:name w:val="Paragraf Char"/>
    <w:basedOn w:val="GvdeMetniChar"/>
    <w:link w:val="Paragraf"/>
    <w:rsid w:val="00E17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2DDA"/>
    <w:rPr>
      <w:vertAlign w:val="superscript"/>
    </w:rPr>
  </w:style>
  <w:style w:type="paragraph" w:customStyle="1" w:styleId="DipnotMetnilkSatr">
    <w:name w:val="Dipnot Metni İlk Satır"/>
    <w:basedOn w:val="DipnotMetni"/>
    <w:qFormat/>
    <w:rsid w:val="00E02DDA"/>
    <w:pPr>
      <w:spacing w:before="160"/>
    </w:pPr>
    <w:rPr>
      <w:rFonts w:ascii="Times New Roman" w:eastAsia="Times New Roman" w:hAnsi="Times New Roman" w:cs="Times New Roman"/>
      <w:sz w:val="16"/>
      <w:lang w:eastAsia="tr-TR"/>
    </w:rPr>
  </w:style>
  <w:style w:type="paragraph" w:customStyle="1" w:styleId="Dipnotlar">
    <w:name w:val="Dipnotlar"/>
    <w:basedOn w:val="DipnotMetni"/>
    <w:qFormat/>
    <w:rsid w:val="00E02DDA"/>
    <w:rPr>
      <w:rFonts w:ascii="Times New Roman" w:eastAsia="Times New Roman" w:hAnsi="Times New Roman" w:cs="Times New Roman"/>
      <w:sz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D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2DDA"/>
    <w:rPr>
      <w:sz w:val="20"/>
      <w:szCs w:val="20"/>
    </w:rPr>
  </w:style>
  <w:style w:type="paragraph" w:customStyle="1" w:styleId="izelgeYazs">
    <w:name w:val="Çizelge Yazısı"/>
    <w:basedOn w:val="ResimYazs"/>
    <w:qFormat/>
    <w:rsid w:val="00C86E8A"/>
    <w:pPr>
      <w:keepNext/>
      <w:spacing w:before="480" w:after="1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eastAsia="tr-TR"/>
    </w:rPr>
  </w:style>
  <w:style w:type="character" w:customStyle="1" w:styleId="izelgeiYazChar">
    <w:name w:val="Çizelge İçi Yazı Char"/>
    <w:basedOn w:val="VarsaylanParagrafYazTipi"/>
    <w:link w:val="izelgeiYaz"/>
    <w:locked/>
    <w:rsid w:val="00C86E8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izelgeiYaz">
    <w:name w:val="Çizelge İçi Yazı"/>
    <w:basedOn w:val="Normal"/>
    <w:link w:val="izelgeiYazChar"/>
    <w:qFormat/>
    <w:rsid w:val="00C86E8A"/>
    <w:pPr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izelgeDipnotlarChar">
    <w:name w:val="Çizelge Dipnotları Char"/>
    <w:basedOn w:val="VarsaylanParagrafYazTipi"/>
    <w:link w:val="izelgeDipnotlar"/>
    <w:locked/>
    <w:rsid w:val="00C86E8A"/>
    <w:rPr>
      <w:rFonts w:ascii="Times New Roman" w:eastAsia="Times New Roman" w:hAnsi="Times New Roman" w:cs="Times New Roman"/>
      <w:i/>
      <w:sz w:val="20"/>
      <w:lang w:eastAsia="tr-TR"/>
    </w:rPr>
  </w:style>
  <w:style w:type="paragraph" w:customStyle="1" w:styleId="izelgeDipnotlar">
    <w:name w:val="Çizelge Dipnotları"/>
    <w:basedOn w:val="Normal"/>
    <w:link w:val="izelgeDipnotlarChar"/>
    <w:qFormat/>
    <w:rsid w:val="00C86E8A"/>
    <w:pPr>
      <w:spacing w:after="480" w:line="240" w:lineRule="auto"/>
    </w:pPr>
    <w:rPr>
      <w:rFonts w:ascii="Times New Roman" w:eastAsia="Times New Roman" w:hAnsi="Times New Roman" w:cs="Times New Roman"/>
      <w:i/>
      <w:sz w:val="20"/>
      <w:lang w:eastAsia="tr-TR"/>
    </w:rPr>
  </w:style>
  <w:style w:type="table" w:styleId="TabloKlavuzu">
    <w:name w:val="Table Grid"/>
    <w:basedOn w:val="NormalTablo"/>
    <w:uiPriority w:val="39"/>
    <w:rsid w:val="00C8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C86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zelgeSonras">
    <w:name w:val="Çizelge Sonrası"/>
    <w:basedOn w:val="Paragraf"/>
    <w:next w:val="Paragraf"/>
    <w:qFormat/>
    <w:rsid w:val="00C86E8A"/>
    <w:pPr>
      <w:spacing w:before="48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86E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BEekilYazs">
    <w:name w:val="FBE Şekil Yazısı"/>
    <w:basedOn w:val="izelgeYazs"/>
    <w:next w:val="Paragraf"/>
    <w:qFormat/>
    <w:rsid w:val="00950B59"/>
    <w:pPr>
      <w:spacing w:before="120" w:after="480"/>
    </w:pPr>
  </w:style>
  <w:style w:type="character" w:customStyle="1" w:styleId="DenklemChar">
    <w:name w:val="Denklem Char"/>
    <w:basedOn w:val="VarsaylanParagrafYazTipi"/>
    <w:link w:val="Denklem"/>
    <w:locked/>
    <w:rsid w:val="000E770D"/>
    <w:rPr>
      <w:rFonts w:ascii="Cambria Math" w:eastAsia="Times New Roman" w:hAnsi="Cambria Math" w:cs="Times New Roman"/>
      <w:bCs/>
      <w:color w:val="000000"/>
      <w:sz w:val="24"/>
      <w:szCs w:val="24"/>
    </w:rPr>
  </w:style>
  <w:style w:type="paragraph" w:customStyle="1" w:styleId="Denklem">
    <w:name w:val="Denklem"/>
    <w:basedOn w:val="Normal"/>
    <w:link w:val="DenklemChar"/>
    <w:qFormat/>
    <w:rsid w:val="000E770D"/>
    <w:pPr>
      <w:spacing w:before="240" w:after="240" w:line="360" w:lineRule="auto"/>
      <w:jc w:val="center"/>
    </w:pPr>
    <w:rPr>
      <w:rFonts w:ascii="Cambria Math" w:eastAsia="Times New Roman" w:hAnsi="Cambria Math" w:cs="Times New Roman"/>
      <w:bCs/>
      <w:color w:val="000000"/>
      <w:sz w:val="24"/>
      <w:szCs w:val="24"/>
    </w:rPr>
  </w:style>
  <w:style w:type="character" w:customStyle="1" w:styleId="DenklemNumarasChar">
    <w:name w:val="Denklem Numarası Char"/>
    <w:basedOn w:val="VarsaylanParagrafYazTipi"/>
    <w:link w:val="DenklemNumaras"/>
    <w:locked/>
    <w:rsid w:val="000E770D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DenklemNumaras">
    <w:name w:val="Denklem Numarası"/>
    <w:basedOn w:val="Normal"/>
    <w:link w:val="DenklemNumarasChar"/>
    <w:qFormat/>
    <w:rsid w:val="000E770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FBENumaralandrma">
    <w:name w:val="FBE Numaralandırma"/>
    <w:basedOn w:val="ListeParagraf"/>
    <w:next w:val="Paragraf"/>
    <w:qFormat/>
    <w:rsid w:val="00893B45"/>
    <w:pPr>
      <w:numPr>
        <w:numId w:val="4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bCs/>
      <w:position w:val="-4"/>
      <w:sz w:val="24"/>
      <w:szCs w:val="24"/>
    </w:rPr>
  </w:style>
  <w:style w:type="paragraph" w:customStyle="1" w:styleId="Maddearetleri">
    <w:name w:val="Madde İşaretleri"/>
    <w:basedOn w:val="Paragraf"/>
    <w:next w:val="Paragraf"/>
    <w:qFormat/>
    <w:rsid w:val="009069B2"/>
    <w:pPr>
      <w:numPr>
        <w:numId w:val="5"/>
      </w:numPr>
      <w:tabs>
        <w:tab w:val="num" w:pos="360"/>
        <w:tab w:val="left" w:pos="993"/>
      </w:tabs>
      <w:spacing w:before="0" w:after="0"/>
      <w:ind w:left="0" w:firstLine="709"/>
    </w:pPr>
    <w:rPr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49021F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7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255"/>
  </w:style>
  <w:style w:type="paragraph" w:styleId="BalonMetni">
    <w:name w:val="Balloon Text"/>
    <w:basedOn w:val="Normal"/>
    <w:link w:val="BalonMetniChar"/>
    <w:uiPriority w:val="99"/>
    <w:semiHidden/>
    <w:unhideWhenUsed/>
    <w:rsid w:val="007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255"/>
    <w:rPr>
      <w:rFonts w:ascii="Tahoma" w:hAnsi="Tahoma" w:cs="Tahoma"/>
      <w:sz w:val="16"/>
      <w:szCs w:val="16"/>
    </w:rPr>
  </w:style>
  <w:style w:type="paragraph" w:customStyle="1" w:styleId="FBEizelge-ekilDizini">
    <w:name w:val="FBE Çizelge-Şekil Dizini"/>
    <w:basedOn w:val="ekillerTablosu"/>
    <w:rsid w:val="00BF2B46"/>
    <w:pPr>
      <w:tabs>
        <w:tab w:val="right" w:leader="dot" w:pos="9061"/>
      </w:tabs>
      <w:spacing w:after="120"/>
      <w:jc w:val="both"/>
    </w:pPr>
    <w:rPr>
      <w:rFonts w:ascii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rsid w:val="000D1B4B"/>
    <w:pPr>
      <w:spacing w:after="360" w:line="384" w:lineRule="atLeas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583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ik.gov.tr/PreTablo.do?alt_id=1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6B2B-7C64-4188-9759-B69D287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bulus</dc:creator>
  <cp:lastModifiedBy>HP</cp:lastModifiedBy>
  <cp:revision>2</cp:revision>
  <dcterms:created xsi:type="dcterms:W3CDTF">2021-10-15T09:40:00Z</dcterms:created>
  <dcterms:modified xsi:type="dcterms:W3CDTF">2021-10-15T09:40:00Z</dcterms:modified>
</cp:coreProperties>
</file>